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06" w:rsidRDefault="001A1B03" w:rsidP="001A1B03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Verdana" w:hAnsi="Verdana"/>
          <w:noProof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07.4pt;margin-top:-18.65pt;width:269.25pt;height:75.2pt;z-index:251660288" fillcolor="#c00000">
            <v:shadow color="#868686"/>
            <v:textpath style="font-family:&quot;Verdana&quot;;font-size:18pt;v-text-kern:t" trim="t" fitpath="t" string="              1 июня&#10;                ДЕНЬ&#10;       ЗАЩИТЫ ДЕТЕЙ&#10;"/>
          </v:shape>
        </w:pic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-491490</wp:posOffset>
            </wp:positionV>
            <wp:extent cx="1066800" cy="1466850"/>
            <wp:effectExtent l="19050" t="0" r="0" b="0"/>
            <wp:wrapNone/>
            <wp:docPr id="1" name="Рисунок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nam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01" r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B03" w:rsidRDefault="001A1B03" w:rsidP="001A1B03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1A1B03" w:rsidRPr="001A1B03" w:rsidRDefault="001A1B03" w:rsidP="001A1B03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1A1B03" w:rsidRDefault="001A1B03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Каждый год в первый день лета отмечается большой праздник – </w:t>
      </w:r>
      <w:r w:rsidRPr="001A1B03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Международный день защиты детей</w:t>
      </w:r>
      <w:r w:rsidRPr="001A1B03">
        <w:rPr>
          <w:rFonts w:ascii="Arial" w:eastAsia="Times New Roman" w:hAnsi="Arial" w:cs="Arial"/>
          <w:b/>
          <w:bCs/>
          <w:i/>
          <w:iCs/>
          <w:color w:val="002060"/>
          <w:sz w:val="32"/>
          <w:szCs w:val="32"/>
          <w:lang w:eastAsia="ru-RU"/>
        </w:rPr>
        <w:t>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Этот праздник – радостный и печальный одновременно. Замечательно, что наши дети счастливы, но грустно, что очень многих приходится защищать и даже спасать от взрослой жестокости.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315" w:lineRule="atLeast"/>
        <w:ind w:left="1559" w:right="992" w:hanging="425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История</w:t>
      </w:r>
    </w:p>
    <w:p w:rsidR="00F30E06" w:rsidRDefault="001A1B03" w:rsidP="00D073CB">
      <w:pPr>
        <w:shd w:val="clear" w:color="auto" w:fill="FFFFFF"/>
        <w:tabs>
          <w:tab w:val="left" w:pos="10773"/>
        </w:tabs>
        <w:spacing w:after="0" w:line="315" w:lineRule="atLeast"/>
        <w:ind w:left="1559" w:right="992" w:hanging="425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Дня защиты детей</w:t>
      </w:r>
    </w:p>
    <w:p w:rsidR="001A1B03" w:rsidRPr="001A1B03" w:rsidRDefault="001A1B03" w:rsidP="00D073CB">
      <w:pPr>
        <w:shd w:val="clear" w:color="auto" w:fill="FFFFFF"/>
        <w:tabs>
          <w:tab w:val="left" w:pos="10773"/>
        </w:tabs>
        <w:spacing w:after="0" w:line="315" w:lineRule="atLeast"/>
        <w:ind w:left="1559" w:right="992" w:hanging="425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Считается, что впервые праздник ребенка организовал еще в 1925 году китайский консул в США, в городе Сан-Франциско. Он пригласил к себе на праздник </w:t>
      </w:r>
      <w:proofErr w:type="spellStart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Дуань-у-цзе</w:t>
      </w:r>
      <w:proofErr w:type="spellEnd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детей китайского происхождения, у которых не было родителей. Они зачарованно смотрели на представление лодок-драконов (это им посвящен праздник), получали подарки и были счастливы. Подобные праздники стали проводиться каждый год. Это ли событие или что другое</w:t>
      </w:r>
      <w:proofErr w:type="gramStart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–– </w:t>
      </w:r>
      <w:proofErr w:type="gramEnd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послужило отправной точкой для объявления </w:t>
      </w:r>
      <w:r w:rsidRPr="001A1B03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1 июня -</w:t>
      </w:r>
      <w:r w:rsidRPr="001A1B03">
        <w:rPr>
          <w:rFonts w:ascii="Arial" w:eastAsia="Times New Roman" w:hAnsi="Arial" w:cs="Arial"/>
          <w:b/>
          <w:color w:val="C00000"/>
          <w:sz w:val="32"/>
          <w:szCs w:val="32"/>
          <w:lang w:eastAsia="ru-RU"/>
        </w:rPr>
        <w:t> </w:t>
      </w:r>
      <w:r w:rsidRPr="001A1B03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Международным днем</w:t>
      </w:r>
      <w:r w:rsidRPr="001A1B03">
        <w:rPr>
          <w:rFonts w:ascii="Arial" w:eastAsia="Times New Roman" w:hAnsi="Arial" w:cs="Arial"/>
          <w:b/>
          <w:bCs/>
          <w:i/>
          <w:iCs/>
          <w:color w:val="002060"/>
          <w:sz w:val="32"/>
          <w:szCs w:val="32"/>
          <w:lang w:eastAsia="ru-RU"/>
        </w:rPr>
        <w:t xml:space="preserve"> </w:t>
      </w:r>
      <w:r w:rsidRPr="001A1B03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защиты детей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. О празднике громко сказали в 1925 году в Женеве, на Всемирной конференции по вопросам благополучия детей.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 последующем трагические военные годы в истории не только Европы, но и всего мира помешали отмечать эту дату. После</w:t>
      </w:r>
      <w:proofErr w:type="gramStart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В</w:t>
      </w:r>
      <w:proofErr w:type="gramEnd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торой Мировой войны, в 1949 году, была организована Международная демократическая федерация женщин, проводилась она в Париже, поднимала многие социальные вопросы. И именно здесь вспомнили про хорошее довоенное начинание – Праздник детей. С 1950 года Международный день защиты детей (по-английски - «</w:t>
      </w:r>
      <w:proofErr w:type="spellStart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International</w:t>
      </w:r>
      <w:proofErr w:type="spellEnd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Children's</w:t>
      </w:r>
      <w:proofErr w:type="spellEnd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 </w:t>
      </w:r>
      <w:proofErr w:type="spellStart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Day</w:t>
      </w:r>
      <w:proofErr w:type="spellEnd"/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») стал проводиться во всем мире.</w:t>
      </w:r>
    </w:p>
    <w:p w:rsidR="00F30E06" w:rsidRDefault="001A1B03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lastRenderedPageBreak/>
        <w:t>Традиции праздника</w:t>
      </w:r>
    </w:p>
    <w:p w:rsidR="001A1B03" w:rsidRPr="001A1B03" w:rsidRDefault="001A1B03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16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Международный день защиты детей - это не только веселье, смех, песни и развлечения. Это еще и возможность для взрослых громко заявить о своем желании и возможностях сделать что-то хорошее для тех детей, которых нужно защищать.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 Международный день защиты детей представители большинства общественных организаций, предприятий, которые имеют возможность помочь, стараются посетить детдома, приюты и другие госучреждения для детей, оставшихся без родителей.</w:t>
      </w:r>
    </w:p>
    <w:p w:rsidR="00F30E06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Подарки, сюрпризы, экскурсии в музеи, детские театры, цирк, зоопарк; встречи с артистами, певцами и музыкантами в этот день способны отвлечь ребенка от грустных мыслей, хотя бы ненадолго согреть его душу, отодвинуть ощущение ненужности на этом свете. Прийти в ближайший детский дом с подарками, развлечениями, приглашением к творчеству, спортивным соревнованиям может любой человек. И вы! И это тоже будет дань празднику защиты ребенка от тяжелых обстоятельств жизни</w:t>
      </w:r>
    </w:p>
    <w:p w:rsidR="001A1B03" w:rsidRPr="001A1B03" w:rsidRDefault="001A1B03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</w:p>
    <w:p w:rsidR="00F30E06" w:rsidRDefault="001A1B03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Похожие праздники</w:t>
      </w:r>
    </w:p>
    <w:p w:rsidR="001A1B03" w:rsidRPr="001A1B03" w:rsidRDefault="001A1B03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20"/>
          <w:szCs w:val="32"/>
          <w:lang w:eastAsia="ru-RU"/>
        </w:rPr>
      </w:pPr>
    </w:p>
    <w:p w:rsid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Международный день защиты детей – не единственный детский праздник мирового масштаба. </w:t>
      </w:r>
    </w:p>
    <w:p w:rsid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i/>
          <w:iCs/>
          <w:color w:val="C00000"/>
          <w:sz w:val="32"/>
          <w:szCs w:val="32"/>
          <w:u w:val="single"/>
          <w:lang w:eastAsia="ru-RU"/>
        </w:rPr>
        <w:t>20 ноября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отмечают </w:t>
      </w:r>
      <w:r w:rsidRPr="001A1B03">
        <w:rPr>
          <w:rFonts w:ascii="Arial" w:eastAsia="Times New Roman" w:hAnsi="Arial" w:cs="Arial"/>
          <w:b/>
          <w:bCs/>
          <w:i/>
          <w:iCs/>
          <w:color w:val="002060"/>
          <w:sz w:val="32"/>
          <w:szCs w:val="32"/>
          <w:lang w:eastAsia="ru-RU"/>
        </w:rPr>
        <w:t>Всемирный день ребенка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  </w:t>
      </w:r>
    </w:p>
    <w:p w:rsid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ru-RU"/>
        </w:rPr>
        <w:t>16 июня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- </w:t>
      </w:r>
      <w:r w:rsidRPr="001A1B03">
        <w:rPr>
          <w:rFonts w:ascii="Arial" w:eastAsia="Times New Roman" w:hAnsi="Arial" w:cs="Arial"/>
          <w:b/>
          <w:bCs/>
          <w:i/>
          <w:iCs/>
          <w:color w:val="002060"/>
          <w:sz w:val="32"/>
          <w:szCs w:val="32"/>
          <w:lang w:eastAsia="ru-RU"/>
        </w:rPr>
        <w:t>День защиты детей Африки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.  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ru-RU"/>
        </w:rPr>
        <w:t>25 июля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 празднуется в мире и дата с красивым названием – </w:t>
      </w:r>
      <w:r w:rsidRPr="001A1B03">
        <w:rPr>
          <w:rFonts w:ascii="Arial" w:eastAsia="Times New Roman" w:hAnsi="Arial" w:cs="Arial"/>
          <w:b/>
          <w:bCs/>
          <w:i/>
          <w:iCs/>
          <w:color w:val="002060"/>
          <w:sz w:val="32"/>
          <w:szCs w:val="32"/>
          <w:lang w:eastAsia="ru-RU"/>
        </w:rPr>
        <w:t>День Белых Орхидей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. Это праздник врачей-эмбриологов, день в честь детей, появившихся «из пробирки», а отмечается по дате рождения первой такой малышки – Луизы Браун, родившейся 25 июля 1978 года.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 России совсем недавно начали отмечать еще один праздник– </w:t>
      </w:r>
      <w:proofErr w:type="gramStart"/>
      <w:r w:rsidRPr="006C2FEE"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ru-RU"/>
        </w:rPr>
        <w:t>Во</w:t>
      </w:r>
      <w:proofErr w:type="gramEnd"/>
      <w:r w:rsidRPr="006C2FEE"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ru-RU"/>
        </w:rPr>
        <w:t>сьмое июля</w:t>
      </w:r>
      <w:r w:rsidR="006C2FEE" w:rsidRPr="006C2FEE">
        <w:rPr>
          <w:rFonts w:ascii="Arial" w:eastAsia="Times New Roman" w:hAnsi="Arial" w:cs="Arial"/>
          <w:b/>
          <w:color w:val="C00000"/>
          <w:sz w:val="32"/>
          <w:szCs w:val="32"/>
          <w:lang w:eastAsia="ru-RU"/>
        </w:rPr>
        <w:t xml:space="preserve"> - 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</w:t>
      </w:r>
      <w:r w:rsidRPr="001A1B03">
        <w:rPr>
          <w:rFonts w:ascii="Arial" w:eastAsia="Times New Roman" w:hAnsi="Arial" w:cs="Arial"/>
          <w:b/>
          <w:bCs/>
          <w:i/>
          <w:iCs/>
          <w:color w:val="002060"/>
          <w:sz w:val="32"/>
          <w:szCs w:val="32"/>
          <w:lang w:eastAsia="ru-RU"/>
        </w:rPr>
        <w:t>День семьи, любви и верности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, который тоже напрямую касается счастья ребенка – залога дружной и крепкой семьи.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lastRenderedPageBreak/>
        <w:br/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В Международный день защиты детей принято задумываться над нестабильностью в мире, и проявлять заботу и поддержку детям, оказавшимся в тяжелой ситуации по воле судьбы или по вине взрослых.</w:t>
      </w:r>
    </w:p>
    <w:p w:rsidR="006C2FEE" w:rsidRDefault="00F30E06" w:rsidP="006C2FEE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 xml:space="preserve">Лозунгом таких встреч и действий должны быть слова </w:t>
      </w:r>
    </w:p>
    <w:p w:rsidR="006C2FEE" w:rsidRPr="006C2FEE" w:rsidRDefault="006C2FEE" w:rsidP="006C2FEE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12"/>
          <w:szCs w:val="32"/>
          <w:lang w:eastAsia="ru-RU"/>
        </w:rPr>
      </w:pPr>
    </w:p>
    <w:p w:rsidR="00F30E06" w:rsidRPr="006C2FEE" w:rsidRDefault="00F30E06" w:rsidP="006C2FEE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C00000"/>
          <w:sz w:val="32"/>
          <w:szCs w:val="32"/>
          <w:lang w:eastAsia="ru-RU"/>
        </w:rPr>
      </w:pPr>
      <w:r w:rsidRPr="006C2FEE">
        <w:rPr>
          <w:rFonts w:ascii="Arial" w:eastAsia="Times New Roman" w:hAnsi="Arial" w:cs="Arial"/>
          <w:b/>
          <w:color w:val="C00000"/>
          <w:sz w:val="32"/>
          <w:szCs w:val="32"/>
          <w:lang w:eastAsia="ru-RU"/>
        </w:rPr>
        <w:t>«</w:t>
      </w:r>
      <w:r w:rsidR="006C2FEE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Ч</w:t>
      </w:r>
      <w:r w:rsidRPr="006C2FEE">
        <w:rPr>
          <w:rFonts w:ascii="Arial" w:eastAsia="Times New Roman" w:hAnsi="Arial" w:cs="Arial"/>
          <w:b/>
          <w:bCs/>
          <w:i/>
          <w:iCs/>
          <w:color w:val="C00000"/>
          <w:sz w:val="32"/>
          <w:szCs w:val="32"/>
          <w:lang w:eastAsia="ru-RU"/>
        </w:rPr>
        <w:t>ужих детей не бывает</w:t>
      </w:r>
      <w:r w:rsidRPr="006C2FEE">
        <w:rPr>
          <w:rFonts w:ascii="Arial" w:eastAsia="Times New Roman" w:hAnsi="Arial" w:cs="Arial"/>
          <w:b/>
          <w:color w:val="C00000"/>
          <w:sz w:val="32"/>
          <w:szCs w:val="32"/>
          <w:lang w:eastAsia="ru-RU"/>
        </w:rPr>
        <w:t>!</w:t>
      </w:r>
      <w:r w:rsidR="006C2FEE">
        <w:rPr>
          <w:rFonts w:ascii="Arial" w:eastAsia="Times New Roman" w:hAnsi="Arial" w:cs="Arial"/>
          <w:b/>
          <w:color w:val="C00000"/>
          <w:sz w:val="32"/>
          <w:szCs w:val="32"/>
          <w:lang w:eastAsia="ru-RU"/>
        </w:rPr>
        <w:t>»</w:t>
      </w:r>
    </w:p>
    <w:p w:rsidR="006C2FEE" w:rsidRDefault="006C2FEE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Символ Международного дня защиты детей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– собственный 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ru-RU"/>
        </w:rPr>
        <w:t>флаг</w:t>
      </w: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t> этой даты. Он зеленого цвета, цвета умиротворения и покоя, в центре – знак земли и разноцветные человечки, символизирующие различия и единство людей, живущих на Земле.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both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br/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br/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Мирного неба над головой и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счастливого детства</w:t>
      </w:r>
    </w:p>
    <w:p w:rsidR="00F30E06" w:rsidRPr="001A1B03" w:rsidRDefault="00F30E06" w:rsidP="00D073CB">
      <w:pPr>
        <w:shd w:val="clear" w:color="auto" w:fill="FFFFFF"/>
        <w:tabs>
          <w:tab w:val="left" w:pos="10773"/>
        </w:tabs>
        <w:spacing w:after="0" w:line="294" w:lineRule="atLeast"/>
        <w:ind w:left="1559" w:right="992" w:hanging="425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A1B03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всем детям на Земле!</w:t>
      </w:r>
    </w:p>
    <w:p w:rsidR="00F30E06" w:rsidRPr="001A1B03" w:rsidRDefault="006C2FEE" w:rsidP="00D073CB">
      <w:pPr>
        <w:shd w:val="clear" w:color="auto" w:fill="FFFFFF"/>
        <w:tabs>
          <w:tab w:val="left" w:pos="10773"/>
        </w:tabs>
        <w:spacing w:after="0" w:line="240" w:lineRule="auto"/>
        <w:ind w:left="1559" w:right="992" w:hanging="425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2660204</wp:posOffset>
            </wp:positionH>
            <wp:positionV relativeFrom="paragraph">
              <wp:posOffset>385495</wp:posOffset>
            </wp:positionV>
            <wp:extent cx="2308514" cy="3206337"/>
            <wp:effectExtent l="19050" t="0" r="0" b="0"/>
            <wp:wrapNone/>
            <wp:docPr id="2" name="Рисунок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nam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01" r="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14" cy="3206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0E06" w:rsidRPr="001A1B03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br/>
      </w:r>
    </w:p>
    <w:sectPr w:rsidR="00F30E06" w:rsidRPr="001A1B03" w:rsidSect="001A1B03">
      <w:pgSz w:w="11906" w:h="16838"/>
      <w:pgMar w:top="1134" w:right="0" w:bottom="1134" w:left="142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64" w:rsidRDefault="00957064" w:rsidP="00F30E06">
      <w:pPr>
        <w:spacing w:after="0" w:line="240" w:lineRule="auto"/>
      </w:pPr>
      <w:r>
        <w:separator/>
      </w:r>
    </w:p>
  </w:endnote>
  <w:endnote w:type="continuationSeparator" w:id="0">
    <w:p w:rsidR="00957064" w:rsidRDefault="00957064" w:rsidP="00F3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64" w:rsidRDefault="00957064" w:rsidP="00F30E06">
      <w:pPr>
        <w:spacing w:after="0" w:line="240" w:lineRule="auto"/>
      </w:pPr>
      <w:r>
        <w:separator/>
      </w:r>
    </w:p>
  </w:footnote>
  <w:footnote w:type="continuationSeparator" w:id="0">
    <w:p w:rsidR="00957064" w:rsidRDefault="00957064" w:rsidP="00F30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E06"/>
    <w:rsid w:val="00085BAE"/>
    <w:rsid w:val="00194017"/>
    <w:rsid w:val="001A1B03"/>
    <w:rsid w:val="001A7209"/>
    <w:rsid w:val="001B40EF"/>
    <w:rsid w:val="001D6EEA"/>
    <w:rsid w:val="00323956"/>
    <w:rsid w:val="003A2F6E"/>
    <w:rsid w:val="00515FA5"/>
    <w:rsid w:val="006C2FEE"/>
    <w:rsid w:val="00776E87"/>
    <w:rsid w:val="008C0B26"/>
    <w:rsid w:val="00957064"/>
    <w:rsid w:val="00BB6608"/>
    <w:rsid w:val="00D073CB"/>
    <w:rsid w:val="00D15C12"/>
    <w:rsid w:val="00D221E6"/>
    <w:rsid w:val="00D56B56"/>
    <w:rsid w:val="00D614B5"/>
    <w:rsid w:val="00E82DE5"/>
    <w:rsid w:val="00ED7627"/>
    <w:rsid w:val="00F30E06"/>
    <w:rsid w:val="00FA6F0D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D0"/>
  </w:style>
  <w:style w:type="paragraph" w:styleId="2">
    <w:name w:val="heading 2"/>
    <w:basedOn w:val="a"/>
    <w:link w:val="20"/>
    <w:uiPriority w:val="9"/>
    <w:qFormat/>
    <w:rsid w:val="00F30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E06"/>
    <w:rPr>
      <w:b/>
      <w:bCs/>
    </w:rPr>
  </w:style>
  <w:style w:type="character" w:customStyle="1" w:styleId="link-wrapper-container">
    <w:name w:val="link-wrapper-container"/>
    <w:basedOn w:val="a0"/>
    <w:rsid w:val="00F30E06"/>
  </w:style>
  <w:style w:type="character" w:styleId="a5">
    <w:name w:val="Hyperlink"/>
    <w:basedOn w:val="a0"/>
    <w:uiPriority w:val="99"/>
    <w:semiHidden/>
    <w:unhideWhenUsed/>
    <w:rsid w:val="00F30E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E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0E06"/>
  </w:style>
  <w:style w:type="paragraph" w:styleId="aa">
    <w:name w:val="footer"/>
    <w:basedOn w:val="a"/>
    <w:link w:val="ab"/>
    <w:uiPriority w:val="99"/>
    <w:semiHidden/>
    <w:unhideWhenUsed/>
    <w:rsid w:val="00F3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0E06"/>
  </w:style>
  <w:style w:type="character" w:customStyle="1" w:styleId="20">
    <w:name w:val="Заголовок 2 Знак"/>
    <w:basedOn w:val="a0"/>
    <w:link w:val="2"/>
    <w:uiPriority w:val="9"/>
    <w:rsid w:val="00F30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1A72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User</cp:lastModifiedBy>
  <cp:revision>3</cp:revision>
  <dcterms:created xsi:type="dcterms:W3CDTF">2020-06-01T10:18:00Z</dcterms:created>
  <dcterms:modified xsi:type="dcterms:W3CDTF">2020-06-04T03:52:00Z</dcterms:modified>
</cp:coreProperties>
</file>